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B4F" w:rsidRDefault="002575C6" w:rsidP="002575C6">
      <w:pPr>
        <w:jc w:val="center"/>
        <w:rPr>
          <w:rFonts w:ascii="Times New Roman" w:hAnsi="Times New Roman" w:cs="Times New Roman"/>
          <w:sz w:val="28"/>
          <w:szCs w:val="28"/>
        </w:rPr>
      </w:pPr>
      <w:r w:rsidRPr="002575C6">
        <w:rPr>
          <w:rFonts w:ascii="Times New Roman" w:hAnsi="Times New Roman" w:cs="Times New Roman"/>
          <w:sz w:val="28"/>
          <w:szCs w:val="28"/>
        </w:rPr>
        <w:t>Пресс-релиз</w:t>
      </w:r>
    </w:p>
    <w:p w:rsidR="002575C6" w:rsidRDefault="002575C6" w:rsidP="00462EE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системы дополнительного образования сегодня является одним из условий развития общества в целом и обеспечения соответствия компетенций новых поколений современным вызовам. Одним из изменений дополнительного образования является переход к новым</w:t>
      </w:r>
      <w:r w:rsidR="003D64A5">
        <w:rPr>
          <w:rFonts w:ascii="Times New Roman" w:hAnsi="Times New Roman" w:cs="Times New Roman"/>
          <w:sz w:val="28"/>
          <w:szCs w:val="28"/>
        </w:rPr>
        <w:t xml:space="preserve"> принципам управления, заложенным в федеральном проекте «Успех каждого ребёнка»  национального проекта «Образование». С 1 января 2019 года Кемеровская область  является одним из многих субъектов Российской Федерации, внедряющих систему персонифицированного дополнительного образования детей. В соответствии с графиком поэтапного перехода региона на персонифицированное финансирование в </w:t>
      </w:r>
      <w:r w:rsidR="003D64A5" w:rsidRPr="00086190">
        <w:rPr>
          <w:rFonts w:ascii="Times New Roman" w:hAnsi="Times New Roman" w:cs="Times New Roman"/>
          <w:sz w:val="28"/>
          <w:szCs w:val="28"/>
        </w:rPr>
        <w:t>20</w:t>
      </w:r>
      <w:r w:rsidR="00086190" w:rsidRPr="00086190">
        <w:rPr>
          <w:rFonts w:ascii="Times New Roman" w:hAnsi="Times New Roman" w:cs="Times New Roman"/>
          <w:sz w:val="28"/>
          <w:szCs w:val="28"/>
        </w:rPr>
        <w:t>20</w:t>
      </w:r>
      <w:r w:rsidR="003D64A5" w:rsidRPr="00086190">
        <w:rPr>
          <w:rFonts w:ascii="Times New Roman" w:hAnsi="Times New Roman" w:cs="Times New Roman"/>
          <w:sz w:val="28"/>
          <w:szCs w:val="28"/>
        </w:rPr>
        <w:t xml:space="preserve"> </w:t>
      </w:r>
      <w:r w:rsidR="003D64A5">
        <w:rPr>
          <w:rFonts w:ascii="Times New Roman" w:hAnsi="Times New Roman" w:cs="Times New Roman"/>
          <w:sz w:val="28"/>
          <w:szCs w:val="28"/>
        </w:rPr>
        <w:t>году в Крапивинском муниципальном районе у детей появятся сертификаты дополнительного образования.</w:t>
      </w:r>
    </w:p>
    <w:p w:rsidR="003D64A5" w:rsidRDefault="003D64A5" w:rsidP="00462EE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Персонифицированное дополнительное образование детей – это система, предусматривающая закрепление обязательств государства по оплате такого образования, в </w:t>
      </w:r>
      <w:r w:rsidR="00176F03">
        <w:rPr>
          <w:rFonts w:ascii="Times New Roman" w:hAnsi="Times New Roman" w:cs="Times New Roman"/>
          <w:sz w:val="28"/>
          <w:szCs w:val="28"/>
        </w:rPr>
        <w:t>котором прежде всего заинтересован ребёнок. Уже с 1 сентября 2019 года сертификаты будут предоставлять детям возможность выбирать и записываться, в том числе с помощью навигатора дополнительного образования, в кружки и секции муниципальных организаций. А с 1 сентября 2020 года за именным сертификатом ребёнка будут закреплены бюджетные средства для оплаты кружков и секций дополнительного образования, которые ребёнок сможет использовать в любой организации вне зависимости от форм собственности. В результате к 2021 году:</w:t>
      </w:r>
    </w:p>
    <w:p w:rsidR="00176F03" w:rsidRDefault="00176F03" w:rsidP="00257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 получают возможность бесплатно обучаться в любых организациях, в том числе и тех, где ранее родителям приходилось платить свои деньги, при условии</w:t>
      </w:r>
      <w:r w:rsidR="00A50B30">
        <w:rPr>
          <w:rFonts w:ascii="Times New Roman" w:hAnsi="Times New Roman" w:cs="Times New Roman"/>
          <w:sz w:val="28"/>
          <w:szCs w:val="28"/>
        </w:rPr>
        <w:t xml:space="preserve"> вхождения последних в региональный реестр поставщиков услуг дополнительного образования;</w:t>
      </w:r>
    </w:p>
    <w:p w:rsidR="00A50B30" w:rsidRDefault="00A50B30" w:rsidP="00257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повысится конкуренция на рынке услуг дополнительного образования детей, а значит и качество предоставляемых образовательных услуг, организации начинают ориентироваться на реальные образовательные потребности детей. Наличие сертификата у ребёнка – наличие у его семьи возможности</w:t>
      </w:r>
      <w:r w:rsidR="003E796C">
        <w:rPr>
          <w:rFonts w:ascii="Times New Roman" w:hAnsi="Times New Roman" w:cs="Times New Roman"/>
          <w:sz w:val="28"/>
          <w:szCs w:val="28"/>
        </w:rPr>
        <w:t xml:space="preserve"> влиять на предложение образовательных программ (по общему закону «Спрос рождает предложение»);</w:t>
      </w:r>
    </w:p>
    <w:p w:rsidR="003E796C" w:rsidRDefault="003E796C" w:rsidP="00257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образовательных организаций</w:t>
      </w:r>
      <w:r w:rsidR="0058194F">
        <w:rPr>
          <w:rFonts w:ascii="Times New Roman" w:hAnsi="Times New Roman" w:cs="Times New Roman"/>
          <w:sz w:val="28"/>
          <w:szCs w:val="28"/>
        </w:rPr>
        <w:t>, оказывающих качественные и востребованные услуги, появится возможность привлекать дополнительное бюджетное финансирование;</w:t>
      </w:r>
    </w:p>
    <w:p w:rsidR="0058194F" w:rsidRDefault="0058194F" w:rsidP="00257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произойдёт «оздоровление» образовательных программ и услуг дополнительного образования, финансируемых за счёт бюджетных средств на различных </w:t>
      </w:r>
      <w:r w:rsidR="00D413DD">
        <w:rPr>
          <w:rFonts w:ascii="Times New Roman" w:hAnsi="Times New Roman" w:cs="Times New Roman"/>
          <w:sz w:val="28"/>
          <w:szCs w:val="28"/>
        </w:rPr>
        <w:t>уровнях, их ориентация на то, что действительно интересно детям;</w:t>
      </w:r>
    </w:p>
    <w:p w:rsidR="00D413DD" w:rsidRDefault="00D413DD" w:rsidP="00257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откроется доступ новых организаций (частных и индивидуальных предпринимателей) к бюджетным средствам на равных условиях с муниципальными учреждениями.</w:t>
      </w:r>
    </w:p>
    <w:p w:rsidR="00D413DD" w:rsidRDefault="00D413DD" w:rsidP="00462E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введения новой организационно-управленческой системы её правовое закрепление будет осуществляться как на региональном, так и на муниципальном уровнях. </w:t>
      </w:r>
      <w:r w:rsidR="00671F0E">
        <w:rPr>
          <w:rFonts w:ascii="Times New Roman" w:hAnsi="Times New Roman" w:cs="Times New Roman"/>
          <w:sz w:val="28"/>
          <w:szCs w:val="28"/>
        </w:rPr>
        <w:t>На региональном уровне в настоящее время уже подготовлена  к утверждению необходимая нормативно-правовая база, включающая концепцию функционирования системы. На местном уровне в обозначенные выше сроки также будут разработаны и утверждены все необходимые нормативные правовые акты, регламентирующие муниципальную систему сертификатов дополнительного образования.</w:t>
      </w:r>
    </w:p>
    <w:p w:rsidR="00462EEA" w:rsidRDefault="00671F0E" w:rsidP="00462EE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Ядром системы персонифицированного дополнительного образования в Кемеровской области является региональный модельный центр дополнительного  образования детей, выполняющий , помимо прочих, функции оператора персонифицированного учёта. Он будет</w:t>
      </w:r>
      <w:r w:rsidR="00462EEA">
        <w:rPr>
          <w:rFonts w:ascii="Times New Roman" w:hAnsi="Times New Roman" w:cs="Times New Roman"/>
          <w:sz w:val="28"/>
          <w:szCs w:val="28"/>
        </w:rPr>
        <w:t xml:space="preserve"> осуществлять, помимо прочего, ведение реестров поставщиков образовательных услуг и реализуемых ими образовательных программ, обеспечение соблюдения участниками системы установленных правил.</w:t>
      </w:r>
    </w:p>
    <w:p w:rsidR="00462EEA" w:rsidRDefault="00462EEA" w:rsidP="00462EE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детям сертификатов дополнительного образования начнётся уже в конце 2019-2020 учебного года и до 1 сентября  2020  года сертификаты будут предоставлены всем желающим. Сертификат не нужно будет получать каждый учебный год, он будет выдаваться единожды и действовать до достижения ребёнком 18 лет. Средства </w:t>
      </w:r>
      <w:r w:rsidR="000D0D6A">
        <w:rPr>
          <w:rFonts w:ascii="Times New Roman" w:hAnsi="Times New Roman" w:cs="Times New Roman"/>
          <w:sz w:val="28"/>
          <w:szCs w:val="28"/>
        </w:rPr>
        <w:t>на сертификате будут ежегодно пополняться. В зависимости от стоимости образовательной программы сертификат можно будет направлять на обучение по одной или нескольким программам. У каждого ребёнка будет открыт свой личный кабинет в электронной информационной системе, в которой можно будет выбирать кружки и секции в специальном навигаторе, осуществлять запись на программы, отслеживать получение услуги и списывание средств с сертификата, оценивать образовательную программу и многое другое. Используя сертификат, ребёнок (его родители) может самостоятельно формировать свою образовательную траекторию.</w:t>
      </w:r>
    </w:p>
    <w:p w:rsidR="000D0D6A" w:rsidRDefault="000D0D6A" w:rsidP="00462EE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муниципальные, а в будущем и частные организации, реализующие программы дополнительного образования, которые хотят функционировать в системе персонифицированного дополнительного образования, будут входить в реестр поставщиков образовательных услуг и вносить свои образовательные</w:t>
      </w:r>
      <w:r w:rsidR="005D239C">
        <w:rPr>
          <w:rFonts w:ascii="Times New Roman" w:hAnsi="Times New Roman" w:cs="Times New Roman"/>
          <w:sz w:val="28"/>
          <w:szCs w:val="28"/>
        </w:rPr>
        <w:t xml:space="preserve"> программы в специальный навигатор информационной системы. В настоящее время работа по регистрации поставщиков образовательных услуг в информационной системе </w:t>
      </w:r>
      <w:r w:rsidR="005D239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D239C" w:rsidRPr="005D239C">
        <w:rPr>
          <w:rFonts w:ascii="Times New Roman" w:hAnsi="Times New Roman" w:cs="Times New Roman"/>
          <w:sz w:val="28"/>
          <w:szCs w:val="28"/>
        </w:rPr>
        <w:t>:// 42/.</w:t>
      </w:r>
      <w:proofErr w:type="spellStart"/>
      <w:r w:rsidR="005D239C">
        <w:rPr>
          <w:rFonts w:ascii="Times New Roman" w:hAnsi="Times New Roman" w:cs="Times New Roman"/>
          <w:sz w:val="28"/>
          <w:szCs w:val="28"/>
          <w:lang w:val="en-US"/>
        </w:rPr>
        <w:t>lpfdo</w:t>
      </w:r>
      <w:proofErr w:type="spellEnd"/>
      <w:r w:rsidR="005D239C" w:rsidRPr="005D239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D239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D239C" w:rsidRPr="005D239C">
        <w:rPr>
          <w:rFonts w:ascii="Times New Roman" w:hAnsi="Times New Roman" w:cs="Times New Roman"/>
          <w:sz w:val="28"/>
          <w:szCs w:val="28"/>
        </w:rPr>
        <w:t xml:space="preserve"> </w:t>
      </w:r>
      <w:r w:rsidR="005D239C">
        <w:rPr>
          <w:rFonts w:ascii="Times New Roman" w:hAnsi="Times New Roman" w:cs="Times New Roman"/>
          <w:sz w:val="28"/>
          <w:szCs w:val="28"/>
        </w:rPr>
        <w:t>уже ведётся.</w:t>
      </w:r>
    </w:p>
    <w:p w:rsidR="005D239C" w:rsidRPr="005D239C" w:rsidRDefault="005D239C" w:rsidP="00462EE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71F0E" w:rsidRPr="002575C6" w:rsidRDefault="00671F0E" w:rsidP="00257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71F0E" w:rsidRPr="002575C6" w:rsidSect="000D0D6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12C30"/>
    <w:rsid w:val="00086190"/>
    <w:rsid w:val="000D0D6A"/>
    <w:rsid w:val="00176F03"/>
    <w:rsid w:val="002135BA"/>
    <w:rsid w:val="002575C6"/>
    <w:rsid w:val="00273011"/>
    <w:rsid w:val="00312B4F"/>
    <w:rsid w:val="00312C30"/>
    <w:rsid w:val="003212BA"/>
    <w:rsid w:val="0038306E"/>
    <w:rsid w:val="003D64A5"/>
    <w:rsid w:val="003E796C"/>
    <w:rsid w:val="00462EEA"/>
    <w:rsid w:val="0058194F"/>
    <w:rsid w:val="0059342C"/>
    <w:rsid w:val="005D239C"/>
    <w:rsid w:val="00670EA1"/>
    <w:rsid w:val="00671F0E"/>
    <w:rsid w:val="009D19B1"/>
    <w:rsid w:val="00A50B30"/>
    <w:rsid w:val="00A93357"/>
    <w:rsid w:val="00C56914"/>
    <w:rsid w:val="00C77D72"/>
    <w:rsid w:val="00D413DD"/>
    <w:rsid w:val="00E13F63"/>
    <w:rsid w:val="00E24DFA"/>
    <w:rsid w:val="00E70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nhideWhenUsed/>
    <w:rsid w:val="00312C30"/>
    <w:rPr>
      <w:color w:val="0000FF"/>
      <w:u w:val="single"/>
    </w:rPr>
  </w:style>
  <w:style w:type="character" w:customStyle="1" w:styleId="apple-converted-space">
    <w:name w:val="apple-converted-space"/>
    <w:basedOn w:val="a0"/>
    <w:rsid w:val="00E13F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6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B0340-4AC6-4720-BF72-3C0DE1803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УО</cp:lastModifiedBy>
  <cp:revision>15</cp:revision>
  <dcterms:created xsi:type="dcterms:W3CDTF">2019-04-01T05:21:00Z</dcterms:created>
  <dcterms:modified xsi:type="dcterms:W3CDTF">2019-04-29T05:36:00Z</dcterms:modified>
</cp:coreProperties>
</file>