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4A7" w:rsidRPr="00B824A7" w:rsidRDefault="00B824A7" w:rsidP="00B824A7">
      <w:pPr>
        <w:shd w:val="clear" w:color="auto" w:fill="FFFFFF"/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Правила для пешеходов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Регулируемый пешеходный переход состоит из трех элементов: дорожной разметки «зебра», дорожного знака «Пешеходный переход» и двух светофоров. Светофор, который регулирует движение транспортных средств, называется – транспортный. У него три сигнала – красный, желтый и зеленый.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Светофор, который регулирует движение пешеходов, называется пешеходным. У него два сигнала – красный и зеленый.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переходе через проезжую часть по регулируемому пешеходному переходу, следует дождаться зеленого сигнала на пешеходном светофоре. До начала движения через проезжую часть нужно посмотреть налево и убедиться, что все автомобили остановились и водители видят пешехода. Затем нужно посмотреть направо и убедиться, что автомобили, которые едут по другой стороне дороги, также остановились. После этого пешеход начинает движение по переходу, придерживаясь правой стороны, продолжая смотреть налево, чтобы быть уверенным, что опасности с этой стороны нет. Дойдя до середины дороги, не останавливаясь, нужно посмотреть направо, чтобы быть уверенным в отсутствии опасности и с этой стороны. Продолжая контролировать ситуацию справа, пешеход пересекает вторую половину дороги.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Зеленый мигающий сигнал показывает, что начинать движение через проезжую часть нельзя.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переходе взрослого пешехода с ребенком через проезжую часть по регулируемому пешеходному переходу, необходимо, чтобы взрослый крепко держал его за запястье.</w:t>
      </w:r>
    </w:p>
    <w:p w:rsidR="00B824A7" w:rsidRPr="00B824A7" w:rsidRDefault="00B824A7" w:rsidP="00B824A7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 перехода проезжей части по регулируемому пешеходному переходу</w:t>
      </w:r>
    </w:p>
    <w:p w:rsidR="00B824A7" w:rsidRPr="00B824A7" w:rsidRDefault="00B824A7" w:rsidP="00B82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 на тротуаре перед пешеходным переходом посмотрите на пешеходный светофор.</w:t>
      </w:r>
    </w:p>
    <w:p w:rsidR="00B824A7" w:rsidRPr="00B824A7" w:rsidRDefault="00B824A7" w:rsidP="00B82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зеленом сигнале пешеходного светофора посмотрите налево-направо-налево, убедитесь, что все машины остановились, водитель видит вас, двигайтесь по правой стороне пешеходного перехода.</w:t>
      </w:r>
    </w:p>
    <w:p w:rsidR="00B824A7" w:rsidRPr="00B824A7" w:rsidRDefault="00B824A7" w:rsidP="00B82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останавливаясь на середине перехода, посмотрите вправо и продолжайте движение.</w:t>
      </w:r>
    </w:p>
    <w:p w:rsidR="00B824A7" w:rsidRPr="00B824A7" w:rsidRDefault="00B824A7" w:rsidP="00B824A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необходимо переводить по пешеходному переходу крепко держа за запястье.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Нерегулируемый пешеходный переход состоит из двух элементов: дорожной разметки «зебра» и дорожного знака «Пешеходный переход».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Готовясь переходить через проезжую часть по нерегулируемому пешеходному переходу, пешеход должен посмотреть налево и убедиться, что </w:t>
      </w: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поблизости нет автомобилей. Затем, нужно посмотреть направо: автомобили, двигающиеся по другой стороне дороги, должны находиться на безопасном расстоянии. Затем, еще раз посмотреть налево и убедиться, что опасности с этой стороны по-прежнему нет. Только после этого можно начинать переходить дорогу, продолжая контролировать ситуацию слева. Дойдя до середины дороги, не останавливаясь, нужно посмотреть направо, чтобы быть уверенным в отсутствии опасности и с той стороны. Необходимо перейти через проезжую часть за один прием. Продолжая контролировать ситуацию справа, пешеход завершает переход дороги.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перед началом перехода мы посмотрели налево, но там увидели машины, необходимо убедиться, что все водители видят вас, остановились и пропускают. При переходе необходимо контролировать все ряды автомобилей.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 через проезжую часть, нужно убрать все возможные предметы, которые могут помешать переходу (капюшон, зонт, наушники, телефон и т.д.) и сосредоточиться только на переходе.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Маленьких детей необходимо сопровождать взрослому, который во время перехода будет крепко держать ребенка за запястье.</w:t>
      </w:r>
    </w:p>
    <w:p w:rsidR="00B824A7" w:rsidRPr="00B824A7" w:rsidRDefault="00B824A7" w:rsidP="00B824A7">
      <w:pPr>
        <w:shd w:val="clear" w:color="auto" w:fill="FFFFFF"/>
        <w:spacing w:before="75" w:after="75" w:line="24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Алгоритм перехода проезжей части по нерегулируемому пешеходному переходу</w:t>
      </w:r>
    </w:p>
    <w:p w:rsidR="00B824A7" w:rsidRPr="00B824A7" w:rsidRDefault="00B824A7" w:rsidP="00B824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переходом через проезжую часть по нерегулируемому пешеходному переходу необходимо посмотреть налево-направо, убедиться в безопасности перехода: проезжая часть пуста, автомобилей совсем нет, либо водители видят вас и пропускают.</w:t>
      </w:r>
    </w:p>
    <w:p w:rsidR="00B824A7" w:rsidRPr="00B824A7" w:rsidRDefault="00B824A7" w:rsidP="00B824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останавливаясь на середине перехода, посмотрите вправо, убедившись в безопасности перехода, продолжайте движение по правой стороне пешеходного перехода</w:t>
      </w:r>
    </w:p>
    <w:p w:rsidR="00B824A7" w:rsidRPr="00B824A7" w:rsidRDefault="00B824A7" w:rsidP="00B824A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необходимо переводить по пешеходному переходу крепко держа за запястье.</w:t>
      </w:r>
    </w:p>
    <w:p w:rsidR="00B824A7" w:rsidRPr="00B824A7" w:rsidRDefault="00B824A7" w:rsidP="00B824A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noshade="t" o:hr="t" fillcolor="#5e6d81" stroked="f"/>
        </w:pict>
      </w:r>
    </w:p>
    <w:p w:rsidR="00B824A7" w:rsidRPr="00B824A7" w:rsidRDefault="00B824A7" w:rsidP="00B824A7">
      <w:pPr>
        <w:shd w:val="clear" w:color="auto" w:fill="FFFFFF"/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Правила для пассажиров в общественном транспорте</w:t>
      </w:r>
    </w:p>
    <w:p w:rsidR="00B824A7" w:rsidRPr="00B824A7" w:rsidRDefault="00B824A7" w:rsidP="00B824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посадкой в общественный транспорт, дождись полной остановки транспортного средства.</w:t>
      </w:r>
    </w:p>
    <w:p w:rsidR="00B824A7" w:rsidRPr="00B824A7" w:rsidRDefault="00B824A7" w:rsidP="00B824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Сначала уступи дорогу пассажирам, выходящим из транспорта, потом заходи сам.</w:t>
      </w:r>
    </w:p>
    <w:p w:rsidR="00B824A7" w:rsidRPr="00B824A7" w:rsidRDefault="00B824A7" w:rsidP="00B824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есть свободное место – сядь, если нет, встань в салоне боком к ходу транспорта, держась за поручни.</w:t>
      </w:r>
    </w:p>
    <w:p w:rsidR="00B824A7" w:rsidRPr="00B824A7" w:rsidRDefault="00B824A7" w:rsidP="00B824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отвлекай водителя разговорами. Не покидай автобус, выпрыгивая на ходу, не стой на ступеньках, не высовывай руки или голову в окно.</w:t>
      </w:r>
    </w:p>
    <w:p w:rsidR="00B824A7" w:rsidRPr="00B824A7" w:rsidRDefault="00B824A7" w:rsidP="00B824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 готовься к выходу, выходи из транспортного средства после полной остановки, спокойно, не толкая других пассажиров.</w:t>
      </w:r>
    </w:p>
    <w:p w:rsidR="00B824A7" w:rsidRPr="00B824A7" w:rsidRDefault="00B824A7" w:rsidP="00B824A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обходить автобус сзади и спереди, дождись пока он отъедет от остановки.</w:t>
      </w:r>
    </w:p>
    <w:p w:rsidR="00B824A7" w:rsidRPr="00B824A7" w:rsidRDefault="00B824A7" w:rsidP="00B824A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noshade="t" o:hr="t" fillcolor="#5e6d81" stroked="f"/>
        </w:pict>
      </w:r>
    </w:p>
    <w:p w:rsidR="00B824A7" w:rsidRPr="00B824A7" w:rsidRDefault="00B824A7" w:rsidP="00B824A7">
      <w:pPr>
        <w:shd w:val="clear" w:color="auto" w:fill="FFFFFF"/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Правила для пассажиров в личном, легковом транспорте</w:t>
      </w:r>
    </w:p>
    <w:p w:rsidR="00B824A7" w:rsidRPr="00B824A7" w:rsidRDefault="00B824A7" w:rsidP="00B824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Перевозка детей до 7 лет, должны ехать в детских удерживающих системах (ДУС), которые соответствуют весу и возрасту пассажира: детская люлька, съемное детское кресло, дополнительное сидение, </w:t>
      </w:r>
      <w:proofErr w:type="spellStart"/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противоударный</w:t>
      </w:r>
      <w:proofErr w:type="spellEnd"/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экран (ГОСТ 41.44-2005). На заднем сидении пассажира от 7 до 11 лет можно перевозить в ДУС или просто пристегнуть ремнем безопасности. На переднем сидении дети до 11 лет (включительно) перевозятся только с использованием ДУС по весу и возрасту.</w:t>
      </w:r>
    </w:p>
    <w:p w:rsidR="00B824A7" w:rsidRPr="00B824A7" w:rsidRDefault="00B824A7" w:rsidP="00B824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запретом: бескаркасные детские кресла, корректоры (адаптер) лямок ремня безопасности типа ФЭСТ, мягкие, </w:t>
      </w:r>
      <w:proofErr w:type="spellStart"/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нефиксируемые</w:t>
      </w:r>
      <w:proofErr w:type="spellEnd"/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накладки на сиденья (мягкие подушки, свернутые одеяла и прочее).</w:t>
      </w:r>
    </w:p>
    <w:p w:rsidR="00B824A7" w:rsidRPr="00B824A7" w:rsidRDefault="00B824A7" w:rsidP="00B824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Запрещено оставлять в машине во время стоянки ребенка младше 7 лет в отсутствии совершеннолетнего.</w:t>
      </w:r>
    </w:p>
    <w:p w:rsidR="00B824A7" w:rsidRPr="00B824A7" w:rsidRDefault="00B824A7" w:rsidP="00B824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открывай дверь легкового автомобиля во время движения и не пытайся сесть в него или выйти до тех пор, пока автомобиль окончательно не остановился.</w:t>
      </w:r>
    </w:p>
    <w:p w:rsidR="00B824A7" w:rsidRPr="00B824A7" w:rsidRDefault="00B824A7" w:rsidP="00B824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Садись в легковой автомобиль и выходи из него только со стороны тротуара или обочины дороги.</w:t>
      </w:r>
    </w:p>
    <w:p w:rsidR="00B824A7" w:rsidRPr="00B824A7" w:rsidRDefault="00B824A7" w:rsidP="00B824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отвлекай водителя во время движения разговорами, поведением, вопросами и восклицанием.</w:t>
      </w:r>
    </w:p>
    <w:p w:rsidR="00B824A7" w:rsidRPr="00B824A7" w:rsidRDefault="00B824A7" w:rsidP="00B824A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высовывай части тела из окон автомобиля во время движения.</w:t>
      </w:r>
    </w:p>
    <w:p w:rsidR="00B824A7" w:rsidRPr="00B824A7" w:rsidRDefault="00B824A7" w:rsidP="00B824A7">
      <w:pPr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noshade="t" o:hr="t" fillcolor="#5e6d81" stroked="f"/>
        </w:pict>
      </w:r>
    </w:p>
    <w:p w:rsidR="00B824A7" w:rsidRPr="00B824A7" w:rsidRDefault="00B824A7" w:rsidP="00B824A7">
      <w:pPr>
        <w:shd w:val="clear" w:color="auto" w:fill="FFFFFF"/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bookmarkStart w:id="0" w:name="_GoBack"/>
      <w:r w:rsidRPr="00B824A7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Правила для велосипедиста</w:t>
      </w:r>
    </w:p>
    <w:bookmarkEnd w:id="0"/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До 14 лет велосипедист не имеет права выезжать на проезжую часть. Дети в этом возрасте должны ездить в специально отведенных для этого местах: на детских площадках, на стадионах, в парках, зонах отдыха, по велосипедным дорожкам. На велосипеде должны быть прикреплены светоотражающие катафоты, на одежде велосипедиста – светоотражающие элементы.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Велосипед является транспортным средством, за которым необходимо ухаживать: смазывать, менять испорченные детали. Пользоваться надо только исправной техникой.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Прежде, чем сесть на велосипед, на велосипедисте должна быть обязательно надета защита: шлем, наколенник, налокотник, перчатки велосипедиста.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Ездить по улицам с 14 лет можно только по крайней правой полосе в один ряд, как можно правее. Допускается движение по обочине, если это не создает помех пешеходам.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пешеходным переходом необходимо спуститься с велосипеда и перевести его через проезжую часть вручную.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Запрещается:</w:t>
      </w:r>
    </w:p>
    <w:p w:rsidR="00B824A7" w:rsidRPr="00B824A7" w:rsidRDefault="00B824A7" w:rsidP="00B824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ездить, не держась за руль хотя бы одной рукой</w:t>
      </w:r>
    </w:p>
    <w:p w:rsidR="00B824A7" w:rsidRPr="00B824A7" w:rsidRDefault="00B824A7" w:rsidP="00B824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буксировать других велосипедистов</w:t>
      </w:r>
    </w:p>
    <w:p w:rsidR="00B824A7" w:rsidRPr="00B824A7" w:rsidRDefault="00B824A7" w:rsidP="00B824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перевозить груз</w:t>
      </w:r>
    </w:p>
    <w:p w:rsidR="00B824A7" w:rsidRPr="00B824A7" w:rsidRDefault="00B824A7" w:rsidP="00B824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перевозить пассажиров</w:t>
      </w:r>
    </w:p>
    <w:p w:rsidR="00B824A7" w:rsidRPr="00B824A7" w:rsidRDefault="00B824A7" w:rsidP="00B824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ездить по дорогам при наличии велосипедной дорожки</w:t>
      </w:r>
    </w:p>
    <w:p w:rsidR="00B824A7" w:rsidRPr="00B824A7" w:rsidRDefault="00B824A7" w:rsidP="00B824A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ездить на велосипеде без защиты</w:t>
      </w:r>
    </w:p>
    <w:p w:rsidR="00B824A7" w:rsidRPr="00B824A7" w:rsidRDefault="00B824A7" w:rsidP="00B824A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рекомендуется:</w:t>
      </w:r>
    </w:p>
    <w:p w:rsidR="00B824A7" w:rsidRPr="00B824A7" w:rsidRDefault="00B824A7" w:rsidP="00B824A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24A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звуковой сигнал (звонок) без причины</w:t>
      </w:r>
    </w:p>
    <w:p w:rsidR="00EA6187" w:rsidRDefault="00EA6187"/>
    <w:sectPr w:rsidR="00EA61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91460"/>
    <w:multiLevelType w:val="multilevel"/>
    <w:tmpl w:val="D8AAB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C2759"/>
    <w:multiLevelType w:val="multilevel"/>
    <w:tmpl w:val="94F299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D43B33"/>
    <w:multiLevelType w:val="multilevel"/>
    <w:tmpl w:val="C0C02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5503CD"/>
    <w:multiLevelType w:val="multilevel"/>
    <w:tmpl w:val="DC7E4C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DC6A33"/>
    <w:multiLevelType w:val="multilevel"/>
    <w:tmpl w:val="F25899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2B528B"/>
    <w:multiLevelType w:val="multilevel"/>
    <w:tmpl w:val="EDEAAA5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A7"/>
    <w:rsid w:val="00B824A7"/>
    <w:rsid w:val="00EA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2BA69"/>
  <w15:chartTrackingRefBased/>
  <w15:docId w15:val="{3586AC41-52AC-42FA-AE9C-004BD0F13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144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1033</Words>
  <Characters>5889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</dc:creator>
  <cp:keywords/>
  <dc:description/>
  <cp:lastModifiedBy>Roma</cp:lastModifiedBy>
  <cp:revision>1</cp:revision>
  <dcterms:created xsi:type="dcterms:W3CDTF">2020-06-09T06:17:00Z</dcterms:created>
  <dcterms:modified xsi:type="dcterms:W3CDTF">2020-06-09T06:18:00Z</dcterms:modified>
</cp:coreProperties>
</file>